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0021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86MS0079-01-202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000925-1</w:t>
      </w:r>
      <w:r>
        <w:rPr>
          <w:rFonts w:ascii="Times New Roman" w:eastAsia="Times New Roman" w:hAnsi="Times New Roman" w:cs="Times New Roman"/>
        </w:rPr>
        <w:t>6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11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 Т.Л.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Лёвкиной Л.П., </w:t>
      </w:r>
      <w:r>
        <w:rPr>
          <w:rFonts w:ascii="Times New Roman" w:eastAsia="Times New Roman" w:hAnsi="Times New Roman" w:cs="Times New Roman"/>
          <w:sz w:val="27"/>
          <w:szCs w:val="27"/>
        </w:rPr>
        <w:t>с участием: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бвинител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Шелест Ю.О.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-адвокат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Абдулла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</w:t>
      </w:r>
      <w:r>
        <w:rPr>
          <w:rFonts w:ascii="Times New Roman" w:eastAsia="Times New Roman" w:hAnsi="Times New Roman" w:cs="Times New Roman"/>
          <w:sz w:val="27"/>
          <w:szCs w:val="27"/>
        </w:rPr>
        <w:t>Рифовича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 которо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избрана мера пресечения в виде подписки о невыезде и надлежащем поведении,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угрожал убийством потерпевшей </w:t>
      </w:r>
      <w:r>
        <w:rPr>
          <w:rStyle w:val="cat-UserDefinedgrp-30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Style w:val="cat-UserDefinedgrp-31rplc-1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 августа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период времени с 17 часов 45 минут по 17 часов 50 минут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Алексей </w:t>
      </w:r>
      <w:r>
        <w:rPr>
          <w:rFonts w:ascii="Times New Roman" w:eastAsia="Times New Roman" w:hAnsi="Times New Roman" w:cs="Times New Roman"/>
          <w:sz w:val="27"/>
          <w:szCs w:val="27"/>
        </w:rPr>
        <w:t>Рифович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дясь </w:t>
      </w:r>
      <w:r>
        <w:rPr>
          <w:rFonts w:ascii="Times New Roman" w:eastAsia="Times New Roman" w:hAnsi="Times New Roman" w:cs="Times New Roman"/>
          <w:sz w:val="27"/>
          <w:szCs w:val="27"/>
        </w:rPr>
        <w:t>в состоянии алкогольного опьянения на расстоянии около 10 метров на северо-восток от восточного торца дома по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Семена </w:t>
      </w:r>
      <w:r>
        <w:rPr>
          <w:rFonts w:ascii="Times New Roman" w:eastAsia="Times New Roman" w:hAnsi="Times New Roman" w:cs="Times New Roman"/>
          <w:sz w:val="27"/>
          <w:szCs w:val="27"/>
        </w:rPr>
        <w:t>Билецкого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Сургута ХМАО-Югры, ум</w:t>
      </w:r>
      <w:r>
        <w:rPr>
          <w:rFonts w:ascii="Times New Roman" w:eastAsia="Times New Roman" w:hAnsi="Times New Roman" w:cs="Times New Roman"/>
          <w:sz w:val="27"/>
          <w:szCs w:val="27"/>
        </w:rPr>
        <w:t>ышл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енно, в ходе возникшей ссоры на почве личных неприязненных отношений с </w:t>
      </w:r>
      <w:r>
        <w:rPr>
          <w:rStyle w:val="cat-UserDefinedgrp-32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Style w:val="cat-UserDefinedgrp-33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целью запугивания последних и создания для них тревожной обстановки, страха за свою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жизнь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здоровье, осознавая противоправность и общественно опасный характер своих действий, предвидя наступление общественно опасных последствий своих действий и желая этого, осознавая, что своими действиями создаёт у </w:t>
      </w:r>
      <w:r>
        <w:rPr>
          <w:rStyle w:val="cat-UserDefinedgrp-30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Style w:val="cat-UserDefinedgrp-31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видимость реальности своих намерений, а последние реально опасаются за свою жизнь и здоровье, достал из кармана нож, который держа в руке, замахнулся указанным ножом в сторону последних, одновременно высказывая при этом слова угрозы убийством в адрес </w:t>
      </w:r>
      <w:r>
        <w:rPr>
          <w:rStyle w:val="cat-UserDefinedgrp-30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Style w:val="cat-UserDefinedgrp-34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 именно: «Я Вас зарежу! Убью!»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Далее, 03.08.2023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период времени с 17 часов 45 минут по 17 часов 50 минут, находясь по </w:t>
      </w:r>
      <w:r>
        <w:rPr>
          <w:rFonts w:ascii="Times New Roman" w:eastAsia="Times New Roman" w:hAnsi="Times New Roman" w:cs="Times New Roman"/>
          <w:sz w:val="27"/>
          <w:szCs w:val="27"/>
        </w:rPr>
        <w:t>вышеу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казанному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адресу, в продолжение своего преступного умысла, направленного на запугивание </w:t>
      </w:r>
      <w:r>
        <w:rPr>
          <w:rStyle w:val="cat-UserDefinedgrp-31rplc-4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создания для неё тревожной обстановки,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 замахнулся </w:t>
      </w:r>
      <w:r>
        <w:rPr>
          <w:rFonts w:ascii="Times New Roman" w:eastAsia="Times New Roman" w:hAnsi="Times New Roman" w:cs="Times New Roman"/>
          <w:sz w:val="27"/>
          <w:szCs w:val="27"/>
        </w:rPr>
        <w:t>вышеу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казанным ножом в сторону последней, одновременно высказав слова угрозы, а именно: «Я тебя убью!», при этом нанес один удар ногой в область ягодиц последней. После чего, находясь в </w:t>
      </w:r>
      <w:r>
        <w:rPr>
          <w:rFonts w:ascii="Times New Roman" w:eastAsia="Times New Roman" w:hAnsi="Times New Roman" w:cs="Times New Roman"/>
          <w:sz w:val="27"/>
          <w:szCs w:val="27"/>
        </w:rPr>
        <w:t>вышеу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казанное время по </w:t>
      </w:r>
      <w:r>
        <w:rPr>
          <w:rFonts w:ascii="Times New Roman" w:eastAsia="Times New Roman" w:hAnsi="Times New Roman" w:cs="Times New Roman"/>
          <w:sz w:val="27"/>
          <w:szCs w:val="27"/>
        </w:rPr>
        <w:t>вышеу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казанному адресу, продолжая свой преступный умысел направленный на запугивание </w:t>
      </w:r>
      <w:r>
        <w:rPr>
          <w:rStyle w:val="cat-UserDefinedgrp-30rplc-4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создания для неё тревожной обстановки,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 замахнулся вышеуказанным ножом в сторону последней, одновременно высказав слова угрозы, а именно: «Я тебя зарежу!», при этом нанес </w:t>
      </w:r>
      <w:r>
        <w:rPr>
          <w:rStyle w:val="cat-UserDefinedgrp-30rplc-4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один удар указанным ножом в область правого плеча, причинив последней физическую боль и телесные повреждения в виде резаной раны правого плеча, не причинившей вред здоровью. Учитывая агрессивное поведение и активные 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А.Р., 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физическое превосходство, отсутствие рядом людей, которые бы могли оказать помощь, высказанные угрозы убийством и указанные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А.Р., </w:t>
      </w:r>
      <w:r>
        <w:rPr>
          <w:rStyle w:val="cat-UserDefinedgrp-35rplc-5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 </w:t>
      </w:r>
      <w:r>
        <w:rPr>
          <w:rStyle w:val="cat-UserDefinedgrp-31rplc-5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восприняли реально, опасались их осуществления, так как осознавали, что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 носят непредсказуемый характер, выражаются в бурном проявлении злобы в их адрес.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пояснил, что обвинение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понятно, он с ним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>, вину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 в судебном заседании поддержал ходатайство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рассмотрении уголовного дела в порядке особого производства.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Потерпевшая </w:t>
      </w:r>
      <w:r>
        <w:rPr>
          <w:rStyle w:val="cat-UserDefinedgrp-36rplc-6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sz w:val="27"/>
          <w:szCs w:val="27"/>
        </w:rPr>
        <w:t>редставитель п</w:t>
      </w:r>
      <w:r>
        <w:rPr>
          <w:rFonts w:ascii="Times New Roman" w:eastAsia="Times New Roman" w:hAnsi="Times New Roman" w:cs="Times New Roman"/>
          <w:sz w:val="27"/>
          <w:szCs w:val="27"/>
        </w:rPr>
        <w:t>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Style w:val="cat-UserDefinedgrp-30rplc-6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возражали против рассмотрения дела в особом порядке.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участников процесса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суд приходит к следующему.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>, относится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Обвинение, с которым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понимает существо предъявленного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ходатайства; 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государственного обвинителя,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потерпевшей,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7"/>
          <w:szCs w:val="27"/>
        </w:rPr>
        <w:t>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, не име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тся возражений против рас</w:t>
      </w:r>
      <w:r>
        <w:rPr>
          <w:rFonts w:ascii="Times New Roman" w:eastAsia="Times New Roman" w:hAnsi="Times New Roman" w:cs="Times New Roman"/>
          <w:sz w:val="27"/>
          <w:szCs w:val="27"/>
        </w:rPr>
        <w:t>смотрения дела в особом порядке.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Удостоверившись, что все условия, предусмотренные ст. 314-316 УПК РФ, для применения особого порядка принятия судебного решения по уголовному делу соблюдены, суд постановляет приговор в соответствии с положениями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гл. 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приходит к выводу о том, что имело место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в совершении котор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>, эт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головным кодексом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винов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Уголовн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 что подтверждается собранными по делу доказательствами и подлежит уголовному наказанию.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судом квалифицируются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ст. 119 Уголовного кодекса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sz w:val="27"/>
          <w:szCs w:val="27"/>
        </w:rPr>
        <w:t>как угроза убийством, если имелись основания опас</w:t>
      </w:r>
      <w:r>
        <w:rPr>
          <w:rFonts w:ascii="Times New Roman" w:eastAsia="Times New Roman" w:hAnsi="Times New Roman" w:cs="Times New Roman"/>
          <w:sz w:val="27"/>
          <w:szCs w:val="27"/>
        </w:rPr>
        <w:t>аться осуществления этой угрозы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котор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относ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тся к категории преступлений небольшой тяжести, при этом имел прямой умысел на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совершение,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преступление совершено против жизни и здоровья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Назмутдинов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имеет </w:t>
      </w:r>
      <w:r>
        <w:rPr>
          <w:rFonts w:ascii="Times New Roman" w:eastAsia="Times New Roman" w:hAnsi="Times New Roman" w:cs="Times New Roman"/>
          <w:sz w:val="27"/>
          <w:szCs w:val="27"/>
        </w:rPr>
        <w:t>постоянную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регистрацию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месту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участковым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уполномоченным </w:t>
      </w:r>
      <w:r>
        <w:rPr>
          <w:rFonts w:ascii="Times New Roman" w:eastAsia="Times New Roman" w:hAnsi="Times New Roman" w:cs="Times New Roman"/>
          <w:sz w:val="27"/>
          <w:szCs w:val="27"/>
        </w:rPr>
        <w:t>отрицательно</w:t>
      </w:r>
      <w:r>
        <w:rPr>
          <w:rFonts w:ascii="Times New Roman" w:eastAsia="Times New Roman" w:hAnsi="Times New Roman" w:cs="Times New Roman"/>
          <w:sz w:val="27"/>
          <w:szCs w:val="27"/>
        </w:rPr>
        <w:t>, а соседями положительно</w:t>
      </w:r>
      <w:r>
        <w:rPr>
          <w:rFonts w:ascii="Times New Roman" w:eastAsia="Times New Roman" w:hAnsi="Times New Roman" w:cs="Times New Roman"/>
          <w:sz w:val="27"/>
          <w:szCs w:val="27"/>
        </w:rPr>
        <w:t>, по месту работы характеризуется положительно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состоит на учетах </w:t>
      </w:r>
      <w:r>
        <w:rPr>
          <w:rFonts w:ascii="Times New Roman" w:eastAsia="Times New Roman" w:hAnsi="Times New Roman" w:cs="Times New Roman"/>
          <w:sz w:val="27"/>
          <w:szCs w:val="27"/>
        </w:rPr>
        <w:t>у врача-психиатра и психиатра-нарколога</w:t>
      </w:r>
      <w:r>
        <w:rPr>
          <w:rFonts w:ascii="Times New Roman" w:eastAsia="Times New Roman" w:hAnsi="Times New Roman" w:cs="Times New Roman"/>
          <w:sz w:val="27"/>
          <w:szCs w:val="27"/>
        </w:rPr>
        <w:t>, ранее не судим, вину признал, раскаял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ся, </w:t>
      </w:r>
      <w:r>
        <w:rPr>
          <w:rFonts w:ascii="Times New Roman" w:eastAsia="Times New Roman" w:hAnsi="Times New Roman" w:cs="Times New Roman"/>
          <w:sz w:val="27"/>
          <w:szCs w:val="27"/>
        </w:rPr>
        <w:t>официально трудоустроен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61 УК РФ суд признает смягчающими обстоятельствами раская</w:t>
      </w:r>
      <w:r>
        <w:rPr>
          <w:rFonts w:ascii="Times New Roman" w:eastAsia="Times New Roman" w:hAnsi="Times New Roman" w:cs="Times New Roman"/>
          <w:sz w:val="27"/>
          <w:szCs w:val="27"/>
        </w:rPr>
        <w:t>ние в содеянном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примирение с потерпевшей </w:t>
      </w:r>
      <w:r>
        <w:rPr>
          <w:rStyle w:val="cat-UserDefinedgrp-31rplc-7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представителем потерпевшей </w:t>
      </w:r>
      <w:r>
        <w:rPr>
          <w:rStyle w:val="cat-UserDefinedgrp-30rplc-7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>
        <w:rPr>
          <w:rStyle w:val="cat-UserDefinedgrp-37rplc-7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нахождением на иждивении матери подсудимого.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вины, поскольку уголовное дело в отношении не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предъявленным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Отягчающим наказание обстоятельством, предусмотренным ст. 63 УК РФ, суд признает совершение преступления в состоянии опьянения, вызванном употреблением алкоголя исходя из характера и степени общественной опасности преступления, обстоятельств его совершения и личности виновного, который в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судебном заседании пояснил, что нахождение его в состоянии опьянения способствовало совершению преступления.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изложенные обстоятельства, данные о личности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положение, влияние уголовного наказания на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исправление, всех обстоятельств дела, суд приходит к выводу о возможности назначения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обязательных работ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 наличие исключительных обстоятельств, связанных с целями и мотивами преступления, личностью виновно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Принимая во внимание, что совершенное преступление относится к категории небольшой тяжести, оснований для изменения катег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ории преступления в порядке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ст.15 УК РФ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 не учитывает положения част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 статьи 62 УК РФ, поскольку не назначает наиболее строгий вид наказания, предусмотренный санкцией части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Вещественное доказательство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нож, хранящийся в камере хранения вещественных доказательств </w:t>
      </w:r>
      <w:r>
        <w:rPr>
          <w:rFonts w:ascii="Times New Roman" w:eastAsia="Times New Roman" w:hAnsi="Times New Roman" w:cs="Times New Roman"/>
          <w:sz w:val="27"/>
          <w:szCs w:val="27"/>
        </w:rPr>
        <w:t>ОП № 1 УМВД России по г. Сургуту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уничтожить, исполнение приговора в данной части поручить указанному органу.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Гражданский иск по делу не заявлен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316,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головно-процессуального кодекса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</w:t>
      </w:r>
      <w:r>
        <w:rPr>
          <w:rFonts w:ascii="Times New Roman" w:eastAsia="Times New Roman" w:hAnsi="Times New Roman" w:cs="Times New Roman"/>
          <w:sz w:val="27"/>
          <w:szCs w:val="27"/>
        </w:rPr>
        <w:t>Рифовича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виновным в совершении преступления,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 назначить ему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обязательных работ на срок 240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7"/>
          <w:szCs w:val="27"/>
        </w:rPr>
        <w:t>Назмутдинову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вступлению приговора в законную силу в виде подписки о невыезде и надлежащем поведении – отменить.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</w:t>
      </w:r>
      <w:r>
        <w:rPr>
          <w:rFonts w:ascii="Times New Roman" w:eastAsia="Times New Roman" w:hAnsi="Times New Roman" w:cs="Times New Roman"/>
          <w:sz w:val="27"/>
          <w:szCs w:val="27"/>
        </w:rPr>
        <w:t>нож, хранящийся в камере хранения вещественных доказательств ОП № 1 УМВД России по г. Сургуту - уничтожить, исполнение приговора в данной части поручить указанному органу.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судью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</w:t>
      </w:r>
      <w:r>
        <w:rPr>
          <w:rFonts w:ascii="Times New Roman" w:eastAsia="Times New Roman" w:hAnsi="Times New Roman" w:cs="Times New Roman"/>
          <w:sz w:val="27"/>
          <w:szCs w:val="27"/>
        </w:rPr>
        <w:t>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Т.Л.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</w:t>
      </w:r>
    </w:p>
    <w:p>
      <w:pPr>
        <w:spacing w:before="0" w:after="0"/>
        <w:jc w:val="both"/>
      </w:pPr>
      <w:r>
        <w:rPr>
          <w:rStyle w:val="cat-UserDefinedgrp-38rplc-87"/>
          <w:rFonts w:ascii="Times New Roman" w:eastAsia="Times New Roman" w:hAnsi="Times New Roman" w:cs="Times New Roman"/>
        </w:rPr>
        <w:t>...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88069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1rplc-32">
    <w:name w:val="cat-UserDefined grp-31 rplc-32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UserDefinedgrp-34rplc-37">
    <w:name w:val="cat-UserDefined grp-34 rplc-37"/>
    <w:basedOn w:val="DefaultParagraphFont"/>
  </w:style>
  <w:style w:type="character" w:customStyle="1" w:styleId="cat-UserDefinedgrp-31rplc-41">
    <w:name w:val="cat-UserDefined grp-31 rplc-41"/>
    <w:basedOn w:val="DefaultParagraphFont"/>
  </w:style>
  <w:style w:type="character" w:customStyle="1" w:styleId="cat-UserDefinedgrp-30rplc-45">
    <w:name w:val="cat-UserDefined grp-30 rplc-45"/>
    <w:basedOn w:val="DefaultParagraphFont"/>
  </w:style>
  <w:style w:type="character" w:customStyle="1" w:styleId="cat-UserDefinedgrp-30rplc-47">
    <w:name w:val="cat-UserDefined grp-30 rplc-47"/>
    <w:basedOn w:val="DefaultParagraphFont"/>
  </w:style>
  <w:style w:type="character" w:customStyle="1" w:styleId="cat-UserDefinedgrp-35rplc-53">
    <w:name w:val="cat-UserDefined grp-35 rplc-53"/>
    <w:basedOn w:val="DefaultParagraphFont"/>
  </w:style>
  <w:style w:type="character" w:customStyle="1" w:styleId="cat-UserDefinedgrp-31rplc-56">
    <w:name w:val="cat-UserDefined grp-31 rplc-56"/>
    <w:basedOn w:val="DefaultParagraphFont"/>
  </w:style>
  <w:style w:type="character" w:customStyle="1" w:styleId="cat-UserDefinedgrp-36rplc-61">
    <w:name w:val="cat-UserDefined grp-36 rplc-61"/>
    <w:basedOn w:val="DefaultParagraphFont"/>
  </w:style>
  <w:style w:type="character" w:customStyle="1" w:styleId="cat-UserDefinedgrp-30rplc-63">
    <w:name w:val="cat-UserDefined grp-30 rplc-63"/>
    <w:basedOn w:val="DefaultParagraphFont"/>
  </w:style>
  <w:style w:type="character" w:customStyle="1" w:styleId="cat-UserDefinedgrp-31rplc-72">
    <w:name w:val="cat-UserDefined grp-31 rplc-72"/>
    <w:basedOn w:val="DefaultParagraphFont"/>
  </w:style>
  <w:style w:type="character" w:customStyle="1" w:styleId="cat-UserDefinedgrp-30rplc-75">
    <w:name w:val="cat-UserDefined grp-30 rplc-75"/>
    <w:basedOn w:val="DefaultParagraphFont"/>
  </w:style>
  <w:style w:type="character" w:customStyle="1" w:styleId="cat-UserDefinedgrp-37rplc-77">
    <w:name w:val="cat-UserDefined grp-37 rplc-77"/>
    <w:basedOn w:val="DefaultParagraphFont"/>
  </w:style>
  <w:style w:type="character" w:customStyle="1" w:styleId="cat-UserDefinedgrp-38rplc-87">
    <w:name w:val="cat-UserDefined grp-38 rplc-8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0EE2-4983-4D2D-973D-46D812F4321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